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1,Rechtsgrundlage</w:t>
      </w:r>
    </w:p>
    <w:p>
      <w:pPr>
        <w:rPr>
          <w:rFonts w:hint="eastAsia"/>
          <w:lang w:val="en-US" w:eastAsia="zh-CN"/>
        </w:rPr>
      </w:pPr>
      <w:r>
        <w:rPr>
          <w:rFonts w:hint="eastAsia"/>
          <w:lang w:val="en-US" w:eastAsia="zh-CN"/>
        </w:rPr>
        <w:t>(1) Verwaltungslizenzrecht der Volksrepublik China. (2) Gesetz der Volksrepublik China über die Verwaltung der Ausreise und Einreise. (3) Vorschriften der Volksrepublik China über die Verwaltung der Ein- und Ausreise von Ausländern. (4) Schreiben des Rechnungs- und Reformbüros des Staatsrates über die Integration von Stellungnahmen zu Arbeitserlaubnissen für Ausländer in China (Prüfungs- und Reformbüro Brief [2015] Nr. 95). (5) Verordnungen über die Verwaltung der Beschäftigung von Ausländern in China (2017 Revised Edition) (Order Nr. 32 des Ministeriums für Humanressourcen und soziale Sicherheit von 2017)</w:t>
      </w:r>
    </w:p>
    <w:p>
      <w:pPr>
        <w:rPr>
          <w:rFonts w:hint="eastAsia"/>
          <w:lang w:val="en-US" w:eastAsia="zh-CN"/>
        </w:rPr>
      </w:pPr>
      <w:r>
        <w:rPr>
          <w:rFonts w:hint="eastAsia"/>
          <w:lang w:val="en-US" w:eastAsia="zh-CN"/>
        </w:rPr>
        <w:t>2,Menge Limit</w:t>
      </w:r>
    </w:p>
    <w:p>
      <w:pPr>
        <w:rPr>
          <w:rFonts w:hint="eastAsia"/>
          <w:lang w:val="en-US" w:eastAsia="zh-CN"/>
        </w:rPr>
      </w:pPr>
      <w:r>
        <w:rPr>
          <w:rFonts w:hint="eastAsia"/>
          <w:lang w:val="en-US" w:eastAsia="zh-CN"/>
        </w:rPr>
        <w:t>Es gibt keine Begrenzung für die Anzahl ausländischer High-End-Talente (Klasse A); Ausländische Fachkräfte (Klasse B) sind je nach Marktnachfrage eingeschränkt; Die Zahl des übrigen ausländischen Personals (Klasse C) ist nach den einschlägigen nationalen Vorschriften begrenzt. (1) Ausländische High-End-Talente (Klasse A) Ausländische High-End-Talente beziehen sich auf Wissenschaftler, Technologieführer, internationale Unternehmer, spezialisierte Spezialtalente usw., die die Anforderungen an "hohe Präzision und Mangel" und Marktnachfrageorientierung erfüllen, sowie diejenigen, die die Kriterien für die Berechnung von Punkten für ausländische High-End-Talente erfüllen. Ausländische High-End Talente sind nicht durch Alter, Ausbildung und Berufserfahrung begrenzt. Bitte beachten Sie die Klassifizierungsstandards für Ausländer, die in China arbeiten (Trial). (2) Ausländische Berufstalente (Klasse B) Ausländische Berufstalente beziehen sich auf Talente, die die Anforderungen des Ausländischen Berufsberatungskatalogs und die Jobanforderungen in China erfüllen, dringend für die wirtschaftliche und soziale Entwicklung benötigt werden, einen Bachelor-Abschluss oder über und zwei Jahre oder mehr relevante Berufserfahrung haben und das Alter von 60 nicht überschreiten sollten; Für diejenigen, die es wirklich brauchen, erfüllen Sie die Standards für Innovations- und Entrepreneurship-Talente, professionelle Talente, herausragende ausländische Absolventen, ausländische Berufstalente, die die Punktewertungskriterien erfüllen, und diejenigen, die zwischenstaatliche Vereinbarungen oder Vereinbarungen umsetzen, können Einschränkungen wie Alter, Ausbildung oder Berufserfahrung angemessen entspannt werden. Bitte beachten Sie die Klassifizierungsstandards für Ausländer, die in China arbeiten (Trial). Hat der Staat Regelungen für Fachpersonal und staatliches Projektpersonal, so gelten diese Regelungen. (3) Ausländisches ordentliches Personal (Klasse C) Ausländisches ordentliches Personal bezieht sich auf anderes ausländisches Personal, das die Bedürfnisse des inländischen Arbeitsmarktes erfüllt und nationale Richtlinien und Vorschriften erfüllt.</w:t>
      </w:r>
    </w:p>
    <w:p>
      <w:pPr>
        <w:rPr>
          <w:rFonts w:hint="eastAsia"/>
          <w:lang w:val="en-US" w:eastAsia="zh-CN"/>
        </w:rPr>
      </w:pPr>
      <w:r>
        <w:rPr>
          <w:rFonts w:hint="eastAsia"/>
          <w:lang w:val="en-US" w:eastAsia="zh-CN"/>
        </w:rPr>
        <w:t>3,Anwendungsbedingungen</w:t>
      </w:r>
    </w:p>
    <w:p>
      <w:pPr>
        <w:rPr>
          <w:rFonts w:hint="eastAsia"/>
          <w:lang w:val="en-US" w:eastAsia="zh-CN"/>
        </w:rPr>
      </w:pPr>
      <w:r>
        <w:rPr>
          <w:rFonts w:hint="eastAsia"/>
          <w:lang w:val="en-US" w:eastAsia="zh-CN"/>
        </w:rPr>
        <w:t>(1) Grundbedingungen für Arbeitgeber: 1. In Übereinstimmung mit dem Gesetz festgelegt, ohne Aufzeichnungen über schwerwiegende Verstöße oder Unehrlichkeit; Die von Ausländern eingestellten Stellen sollten solche mit besonderen Bedürfnissen sein, geeignete Kandidaten fehlen vorübergehend in China und verstoßen nicht gegen relevante nationale Vorschriften; Die Löhne und Gehälter für beschäftigte Ausländer dürfen nicht niedriger sein als der örtliche Mindestlohnstandard. 2. Wenn Gesetze und Vorschriften eine vorherige Genehmigung durch Branchenaufsichtsbehörden erfordern, ist eine Genehmigung erforderlich. (2) Grundvoraussetzungen für Bewerber: 1. Sie sollten mindestens 18-jährig, gesund und ohne Vorstrafenregister sein, einen bestätigten Arbeitgeber im Land haben und über die erforderlichen beruflichen Fähigkeiten oder entsprechendes Kenntnisstand verfügen, um ihre Tätigkeit ausüben zu können. 2. Die Arbeit, in der ich tätig bin, entspricht den Bedürfnissen der wirtschaftlichen und sozialen Entwicklung Chinas und ist ein dringend benötigter Fachmann in China. 3. Wenn es andere Bestimmungen in Gesetzen und Vorschriften über Ausländer gibt, die in China arbeiten, haben diese Bestimmungen Vorrang. (3) Wenn die Bedingungen für die Beantragung einer Arbeitserlaubnis für Ausländer in China (Arbeit in China für mehr als 90 Tage, ausgenommen 90 Tage) die folgenden Bedingungen erfüllen, kann der Ausländer direkt eine Arbeitserlaubnis für Ausländer in China beantragen. Alle Bewerbungsunterlagen sollten in Übereinstimmung mit der "Mitteilung über Arbeitserlaubnis für Ausländer" und dem Antrag "Arbeitserlaubnis für Ausländer" eingereicht werden: (1) Ausländische High-End-Talente, die China mit anderen Visa oder gültigen Aufenthaltsdokumenten eingereist sind (Klasse A); (2) Ausländer, die in China arbeiten und ihren Arbeitgeber gewechselt haben, aber ihre Arbeitsposition (Beruf) sich nicht geändert hat und ihre arbeitsbezogene Aufenthaltserlaubnis innerhalb ihrer Gültigkeitsdauer liegt; (3) Ausländische Ehegatten oder Kinder chinesischer Staatsangehöriger, Ehegatten oder Kinder von Ausländern, die in China leben oder arbeiten und innerhalb der Gültigkeitsdauer gültige Visa oder Aufenthaltstitel besitzen; (4) diejenigen, die den einschlägigen Präferenzpolitiken der Freihandelszonen und umfassenden Pilotzonen für Innovation und Reform entsprechen; (5) Arbeitgeber, die die einschlägigen Präferenzrichtlinien des regionalen Hauptsitzes multinationaler Konzerne in China erfüllen; (6) interne Personalfluktuation innerhalb der Unternehmensgruppe; (7) Durchführung zwischenstaatlicher Vereinbarungen oder Vereinbarungen; (8) Vertreter von in China ansässigen Agenturen, die legal mit Arbeitsvisa nach China eingereist sind; Ausländer, die eine Arbeitserlaubnis für weniger als 90-Tage in China erhalten haben und während ihres Aufenthalts rechtmäßig bei inländischen Arbeitgebern beschäftigt sind; (9) Andere Genehmigungsbehörden haben festgestellt, dass sie die Bedingungen erfüllen. Anmerkungen: 1. Ausländer, die in China arbeiten und den Arbeitgeber wechseln, sollten zuerst ihre bestehende Arbeitserlaubnis kündigen. 2. Der interne Personalfluss multinationaler Konzerne in ihren regionalen Hauptsitzen und Unternehmensgruppen in China bezieht sich auf das leitende Führungspersonal und professionelle technische Personal, das von multinationalen Konzernen in ihren regionalen Hauptsitzen oder Unternehmensgruppen in China beschäftigt wird, und ihre hundertprozentigen oder Joint Venture Tochtergesellschaften, die bei der Lizenzierungsentscheidungsstelle in der regionalen Zentrale registriert sind Mobilität zwischen Tochtergesellschaften (zwischen der Muttergesellschaft und ihren Mitgliedsunternehmen oder Mitgliedsunternehmen) in denselben Positionen (einschließlich Neubesetzung in neue Positionen oder Beförderung von beruflichen Positionen in administrative Führungspositionen). Nach der Kündigung der ursprünglichen Arbeitserlaubnis muss innerhalb von 30 Tagen ab dem Widerrufsdatum ein neuer Arbeitserlaubnis be</w:t>
      </w:r>
      <w:r>
        <w:rPr>
          <w:rFonts w:hint="eastAsia"/>
          <w:lang w:val="en-US" w:eastAsia="zh-CN"/>
        </w:rPr>
        <w:t>antragt werden. Es müssen nur der Arbeitserlaubnisantrag des Ausländers, der Arbeitsvertrag (Versandbrief), die gültige Aufenthaltserlaubnis, die Passinformationsseite und die Kündigungsbescheinigung eingereicht werden. Für Jobwechsel müssen entsprechende Arbeitsqualifikationsbescheinigungen ergänzt und eingereicht werden.</w:t>
      </w:r>
    </w:p>
    <w:p>
      <w:pPr>
        <w:rPr>
          <w:rFonts w:hint="eastAsia"/>
          <w:lang w:val="en-US" w:eastAsia="zh-CN"/>
        </w:rPr>
      </w:pPr>
      <w:r>
        <w:rPr>
          <w:rFonts w:hint="eastAsia"/>
          <w:lang w:val="en-US" w:eastAsia="zh-CN"/>
        </w:rPr>
        <w:t>4,Handhabung</w:t>
      </w:r>
    </w:p>
    <w:p>
      <w:pPr>
        <w:rPr>
          <w:rFonts w:hint="eastAsia"/>
          <w:lang w:val="en-US" w:eastAsia="zh-CN"/>
        </w:rPr>
      </w:pPr>
      <w:r>
        <w:rPr>
          <w:rFonts w:hint="eastAsia"/>
          <w:lang w:val="en-US" w:eastAsia="zh-CN"/>
        </w:rPr>
        <w:t>(1) Normaler Verarbeitungsprozess 1. Online-Registrierung von Arbeitgebern: Arbeitgeber nutzen das "Foreigner Work Management Service System" zum ersten Mal (Website: http://fwp.safea.gov.cn Sie müssen ein Konto registrieren, alle Projektinformationen bis auf das "Unit Label" online ausfüllen und entsprechende elektronische Materialien bereitstellen. Nach erfolgreicher Authentifizierung können Sie das System nutzen. Bearbeitungszeit: Wenn keine besonderen Umstände vorliegen und die Materialien vollständig sind, beträgt die Zertifizierungsfrist fünf Arbeitstage. 2. Bewerben Sie sich online. Arbeitgeber melden sich im "Foreigner Work Management Service System" an, übermitteln online Bewerbungsinformationen und stellen relevante elektronische Materialien zur Verfügung.</w:t>
      </w:r>
    </w:p>
    <w:p>
      <w:pPr>
        <w:rPr>
          <w:rFonts w:hint="eastAsia"/>
          <w:lang w:val="en-US" w:eastAsia="zh-CN"/>
        </w:rPr>
      </w:pPr>
      <w:r>
        <w:rPr>
          <w:rFonts w:hint="eastAsia"/>
          <w:lang w:val="en-US" w:eastAsia="zh-CN"/>
        </w:rPr>
        <w:t>CNVISA ist ein professionelles Dienstleistungsinstitut, spezialisiert auf ausländische Investitionen, Firmenregistrierung und Identitätsplanung in China. CNVISA verfügt über ein internationales professionelles Team, das sich der Bereitstellung von Identitätsdiensten wie chinesischen Visa, Arbeitserlaubnissen und dauerhaftem Aufenthalt für ausländische Staatsangehörige widmet, die an der Entwicklung in China interessiert sind. CNVISA vereint reiche Branchenerfahrung und professionelle technische Dienstleistungen. CNVISA ist spezialisiert auf die Behandlung der ausländischen Investitionen und Einwanderungsbedürfnisse der Kunden, einschließlich: ausländische Unternehmensinvestitionen in China, mittel- und kurzfristige Visa-Dienstleistungen, chinesische Einwanderungsberatung, ausländische Unternehmensregistrierung, ausländische Finanz- und Steuerplanung, etc. Das Serviceteam von CNVISA verfügt über jahrelange Erfahrung in der Investitions- und Einwanderungsberatung in China und hat erfolgreiche Serviceerfahrung für Tausende von Familien gesammelt. Das Serviceteam von CNVISA kann Kunden nicht nur umfassende Beratungsdienstleistungen für Investitionen und Einwanderung in China anbieten, sondern auch gezielte, personalisierte Dienstleistungen anbieten, um ihre verschiedenen Bedürfnisse zu erfüllen. CNVISA ist bestrebt, Kunden die umfassendsten Dienstleistungen zu bieten, indem es One-Stop-Dienstleistungen wie Anlageberatung, Registrierung ausländischer Unternehmen und langfristige Identitätsplanungsdienste in China anbietet, wodurch es für Kunden bequemer und effizienter wird, ihre Investitions- und Standortanforderungen in China zu erfüllen.</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4ECF3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